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7E7305" w14:textId="6B0497D3" w:rsidR="00F65A76" w:rsidRDefault="00F65A76" w:rsidP="00F65A76">
      <w:pPr>
        <w:spacing w:line="360" w:lineRule="auto"/>
        <w:jc w:val="center"/>
        <w:rPr>
          <w:rFonts w:asciiTheme="majorEastAsia" w:eastAsiaTheme="majorEastAsia" w:hAnsiTheme="majorEastAsia" w:cs="宋体"/>
          <w:b/>
          <w:sz w:val="44"/>
        </w:rPr>
      </w:pPr>
      <w:r w:rsidRPr="00F65A76">
        <w:rPr>
          <w:rFonts w:asciiTheme="majorEastAsia" w:eastAsiaTheme="majorEastAsia" w:hAnsiTheme="majorEastAsia" w:cs="宋体" w:hint="eastAsia"/>
          <w:b/>
          <w:sz w:val="44"/>
        </w:rPr>
        <w:t>如东县人民医院动态心电记录仪采购</w:t>
      </w:r>
      <w:r>
        <w:rPr>
          <w:rFonts w:asciiTheme="majorEastAsia" w:eastAsiaTheme="majorEastAsia" w:hAnsiTheme="majorEastAsia" w:cs="宋体" w:hint="eastAsia"/>
          <w:b/>
          <w:sz w:val="44"/>
        </w:rPr>
        <w:t>竞争性磋商公告</w:t>
      </w:r>
      <w:r w:rsidR="00F12308">
        <w:rPr>
          <w:rFonts w:asciiTheme="majorEastAsia" w:eastAsiaTheme="majorEastAsia" w:hAnsiTheme="majorEastAsia" w:cs="宋体" w:hint="eastAsia"/>
          <w:b/>
          <w:sz w:val="44"/>
        </w:rPr>
        <w:t>（重新发布）</w:t>
      </w:r>
    </w:p>
    <w:p w14:paraId="020F422A" w14:textId="77777777" w:rsidR="00F65A76" w:rsidRDefault="00F65A76" w:rsidP="00F65A76">
      <w:pPr>
        <w:pBdr>
          <w:top w:val="single" w:sz="4" w:space="1" w:color="auto"/>
          <w:left w:val="single" w:sz="4" w:space="4" w:color="auto"/>
          <w:bottom w:val="single" w:sz="4" w:space="1" w:color="auto"/>
          <w:right w:val="single" w:sz="4" w:space="4" w:color="auto"/>
        </w:pBdr>
        <w:ind w:firstLineChars="200" w:firstLine="560"/>
        <w:rPr>
          <w:rFonts w:asciiTheme="majorEastAsia" w:eastAsiaTheme="majorEastAsia" w:hAnsiTheme="majorEastAsia"/>
          <w:sz w:val="28"/>
          <w:szCs w:val="28"/>
        </w:rPr>
      </w:pPr>
      <w:bookmarkStart w:id="0" w:name="OLE_LINK1"/>
      <w:r>
        <w:rPr>
          <w:rFonts w:asciiTheme="majorEastAsia" w:eastAsiaTheme="majorEastAsia" w:hAnsiTheme="majorEastAsia" w:hint="eastAsia"/>
          <w:sz w:val="28"/>
          <w:szCs w:val="28"/>
        </w:rPr>
        <w:t>项目概况</w:t>
      </w:r>
    </w:p>
    <w:p w14:paraId="1E69F357" w14:textId="77777777" w:rsidR="00F65A76" w:rsidRDefault="00F65A76" w:rsidP="00F65A76">
      <w:pPr>
        <w:pBdr>
          <w:top w:val="single" w:sz="4" w:space="1" w:color="auto"/>
          <w:left w:val="single" w:sz="4" w:space="4" w:color="auto"/>
          <w:bottom w:val="single" w:sz="4" w:space="1" w:color="auto"/>
          <w:right w:val="single" w:sz="4" w:space="4" w:color="auto"/>
        </w:pBd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u w:val="single"/>
        </w:rPr>
        <w:t>如东县人民医院动态心电记录仪采购</w:t>
      </w:r>
      <w:r>
        <w:rPr>
          <w:rFonts w:asciiTheme="majorEastAsia" w:eastAsiaTheme="majorEastAsia" w:hAnsiTheme="majorEastAsia" w:hint="eastAsia"/>
          <w:sz w:val="28"/>
          <w:szCs w:val="28"/>
        </w:rPr>
        <w:t>的潜在供应商报名后获取采购文件，并于</w:t>
      </w:r>
      <w:r>
        <w:rPr>
          <w:rFonts w:asciiTheme="majorEastAsia" w:eastAsiaTheme="majorEastAsia" w:hAnsiTheme="majorEastAsia"/>
          <w:sz w:val="28"/>
          <w:szCs w:val="28"/>
          <w:u w:val="single"/>
        </w:rPr>
        <w:t>202</w:t>
      </w:r>
      <w:r>
        <w:rPr>
          <w:rFonts w:asciiTheme="majorEastAsia" w:eastAsiaTheme="majorEastAsia" w:hAnsiTheme="majorEastAsia" w:hint="eastAsia"/>
          <w:sz w:val="28"/>
          <w:szCs w:val="28"/>
          <w:u w:val="single"/>
        </w:rPr>
        <w:t>4</w:t>
      </w:r>
      <w:r>
        <w:rPr>
          <w:rFonts w:asciiTheme="majorEastAsia" w:eastAsiaTheme="majorEastAsia" w:hAnsiTheme="majorEastAsia" w:hint="eastAsia"/>
          <w:bCs/>
          <w:sz w:val="28"/>
          <w:szCs w:val="28"/>
          <w:u w:val="single"/>
        </w:rPr>
        <w:t>年</w:t>
      </w:r>
      <w:r>
        <w:rPr>
          <w:rFonts w:asciiTheme="majorEastAsia" w:eastAsiaTheme="majorEastAsia" w:hAnsiTheme="majorEastAsia"/>
          <w:bCs/>
          <w:sz w:val="28"/>
          <w:szCs w:val="28"/>
          <w:u w:val="single"/>
        </w:rPr>
        <w:t>2</w:t>
      </w:r>
      <w:r>
        <w:rPr>
          <w:rFonts w:asciiTheme="majorEastAsia" w:eastAsiaTheme="majorEastAsia" w:hAnsiTheme="majorEastAsia" w:hint="eastAsia"/>
          <w:bCs/>
          <w:sz w:val="28"/>
          <w:szCs w:val="28"/>
          <w:u w:val="single"/>
        </w:rPr>
        <w:t>月</w:t>
      </w:r>
      <w:r>
        <w:rPr>
          <w:rFonts w:asciiTheme="majorEastAsia" w:eastAsiaTheme="majorEastAsia" w:hAnsiTheme="majorEastAsia"/>
          <w:bCs/>
          <w:sz w:val="28"/>
          <w:szCs w:val="28"/>
          <w:u w:val="single"/>
        </w:rPr>
        <w:t>2</w:t>
      </w:r>
      <w:r>
        <w:rPr>
          <w:rFonts w:asciiTheme="majorEastAsia" w:eastAsiaTheme="majorEastAsia" w:hAnsiTheme="majorEastAsia" w:hint="eastAsia"/>
          <w:bCs/>
          <w:sz w:val="28"/>
          <w:szCs w:val="28"/>
          <w:u w:val="single"/>
        </w:rPr>
        <w:t>日</w:t>
      </w:r>
      <w:r>
        <w:rPr>
          <w:rFonts w:asciiTheme="majorEastAsia" w:eastAsiaTheme="majorEastAsia" w:hAnsiTheme="majorEastAsia"/>
          <w:bCs/>
          <w:sz w:val="28"/>
          <w:szCs w:val="28"/>
          <w:u w:val="single"/>
        </w:rPr>
        <w:t>14</w:t>
      </w:r>
      <w:r>
        <w:rPr>
          <w:rFonts w:asciiTheme="majorEastAsia" w:eastAsiaTheme="majorEastAsia" w:hAnsiTheme="majorEastAsia" w:hint="eastAsia"/>
          <w:bCs/>
          <w:sz w:val="28"/>
          <w:szCs w:val="28"/>
          <w:u w:val="single"/>
        </w:rPr>
        <w:t>点</w:t>
      </w:r>
      <w:r>
        <w:rPr>
          <w:rFonts w:asciiTheme="majorEastAsia" w:eastAsiaTheme="majorEastAsia" w:hAnsiTheme="majorEastAsia"/>
          <w:bCs/>
          <w:sz w:val="28"/>
          <w:szCs w:val="28"/>
          <w:u w:val="single"/>
        </w:rPr>
        <w:t>00</w:t>
      </w:r>
      <w:r>
        <w:rPr>
          <w:rFonts w:asciiTheme="majorEastAsia" w:eastAsiaTheme="majorEastAsia" w:hAnsiTheme="majorEastAsia" w:hint="eastAsia"/>
          <w:bCs/>
          <w:sz w:val="28"/>
          <w:szCs w:val="28"/>
          <w:u w:val="single"/>
        </w:rPr>
        <w:t>分</w:t>
      </w:r>
      <w:r>
        <w:rPr>
          <w:rFonts w:asciiTheme="majorEastAsia" w:eastAsiaTheme="majorEastAsia" w:hAnsiTheme="majorEastAsia" w:hint="eastAsia"/>
          <w:bCs/>
          <w:sz w:val="28"/>
          <w:szCs w:val="28"/>
        </w:rPr>
        <w:t>（北京时间）前提交响应</w:t>
      </w:r>
      <w:r>
        <w:rPr>
          <w:rFonts w:asciiTheme="majorEastAsia" w:eastAsiaTheme="majorEastAsia" w:hAnsiTheme="majorEastAsia"/>
          <w:bCs/>
          <w:sz w:val="28"/>
          <w:szCs w:val="28"/>
        </w:rPr>
        <w:t>文件</w:t>
      </w:r>
      <w:r>
        <w:rPr>
          <w:rFonts w:asciiTheme="majorEastAsia" w:eastAsiaTheme="majorEastAsia" w:hAnsiTheme="majorEastAsia" w:hint="eastAsia"/>
          <w:sz w:val="28"/>
          <w:szCs w:val="28"/>
        </w:rPr>
        <w:t>。</w:t>
      </w:r>
    </w:p>
    <w:p w14:paraId="61A91F48"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b/>
          <w:spacing w:val="7"/>
          <w:sz w:val="28"/>
          <w:szCs w:val="23"/>
        </w:rPr>
      </w:pPr>
      <w:r>
        <w:rPr>
          <w:rFonts w:asciiTheme="majorEastAsia" w:eastAsiaTheme="majorEastAsia" w:hAnsiTheme="majorEastAsia" w:cs="宋体" w:hint="eastAsia"/>
          <w:b/>
          <w:spacing w:val="7"/>
          <w:sz w:val="28"/>
        </w:rPr>
        <w:t>一、项目概况</w:t>
      </w:r>
    </w:p>
    <w:p w14:paraId="3021F35C" w14:textId="77777777" w:rsidR="00F65A76" w:rsidRDefault="00F65A76" w:rsidP="00F65A76">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项目编号：</w:t>
      </w:r>
      <w:r>
        <w:rPr>
          <w:rFonts w:asciiTheme="majorEastAsia" w:eastAsiaTheme="majorEastAsia" w:hAnsiTheme="majorEastAsia"/>
          <w:sz w:val="28"/>
          <w:szCs w:val="28"/>
        </w:rPr>
        <w:t>/</w:t>
      </w:r>
    </w:p>
    <w:p w14:paraId="2181E0F9" w14:textId="77777777" w:rsidR="00F65A76" w:rsidRDefault="00F65A76" w:rsidP="00F65A76">
      <w:pPr>
        <w:ind w:firstLineChars="200" w:firstLine="560"/>
      </w:pPr>
      <w:r>
        <w:rPr>
          <w:rFonts w:asciiTheme="majorEastAsia" w:eastAsiaTheme="majorEastAsia" w:hAnsiTheme="majorEastAsia" w:hint="eastAsia"/>
          <w:sz w:val="28"/>
          <w:szCs w:val="28"/>
        </w:rPr>
        <w:t>项目名称：</w:t>
      </w:r>
      <w:r>
        <w:rPr>
          <w:rFonts w:asciiTheme="majorEastAsia" w:eastAsiaTheme="majorEastAsia" w:hAnsiTheme="majorEastAsia" w:hint="eastAsia"/>
          <w:sz w:val="28"/>
          <w:szCs w:val="28"/>
          <w:u w:val="single"/>
        </w:rPr>
        <w:t>如东县人民医院动态心电记录仪采购</w:t>
      </w:r>
    </w:p>
    <w:p w14:paraId="0EA06E0D" w14:textId="77777777" w:rsidR="00F65A76" w:rsidRDefault="00F65A76" w:rsidP="00F65A76">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数量：10台</w:t>
      </w:r>
    </w:p>
    <w:p w14:paraId="3BAAA80A" w14:textId="77777777" w:rsidR="00F65A76" w:rsidRDefault="00F65A76" w:rsidP="00F65A76">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采购方式：竞争性磋商</w:t>
      </w:r>
    </w:p>
    <w:p w14:paraId="1CFD4DC5" w14:textId="77777777" w:rsidR="00F65A76" w:rsidRDefault="00F65A76" w:rsidP="00F65A76">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预算金额：2</w:t>
      </w:r>
      <w:r>
        <w:rPr>
          <w:rFonts w:asciiTheme="majorEastAsia" w:eastAsiaTheme="majorEastAsia" w:hAnsiTheme="majorEastAsia"/>
          <w:sz w:val="28"/>
          <w:szCs w:val="28"/>
        </w:rPr>
        <w:t>0</w:t>
      </w:r>
      <w:r>
        <w:rPr>
          <w:rFonts w:asciiTheme="majorEastAsia" w:eastAsiaTheme="majorEastAsia" w:hAnsiTheme="majorEastAsia" w:hint="eastAsia"/>
          <w:sz w:val="28"/>
          <w:szCs w:val="28"/>
        </w:rPr>
        <w:t>万元，报价超过预算金额的为无效响应文件。</w:t>
      </w:r>
    </w:p>
    <w:p w14:paraId="3C9D32A4" w14:textId="77777777" w:rsidR="00F65A76" w:rsidRDefault="00F65A76" w:rsidP="00F65A76">
      <w:pPr>
        <w:ind w:firstLineChars="200" w:firstLine="560"/>
        <w:rPr>
          <w:rFonts w:asciiTheme="majorEastAsia" w:eastAsiaTheme="majorEastAsia" w:hAnsiTheme="majorEastAsia" w:cs="宋体"/>
          <w:spacing w:val="7"/>
          <w:sz w:val="28"/>
        </w:rPr>
      </w:pPr>
      <w:r>
        <w:rPr>
          <w:rFonts w:asciiTheme="majorEastAsia" w:eastAsiaTheme="majorEastAsia" w:hAnsiTheme="majorEastAsia" w:hint="eastAsia"/>
          <w:sz w:val="28"/>
          <w:szCs w:val="28"/>
        </w:rPr>
        <w:t>采购需求：</w:t>
      </w:r>
      <w:r>
        <w:rPr>
          <w:rFonts w:asciiTheme="majorEastAsia" w:eastAsiaTheme="majorEastAsia" w:hAnsiTheme="majorEastAsia" w:cs="宋体" w:hint="eastAsia"/>
          <w:spacing w:val="7"/>
          <w:sz w:val="28"/>
        </w:rPr>
        <w:t>具体内容详见第三章项目需求，请仔细研究。</w:t>
      </w:r>
    </w:p>
    <w:p w14:paraId="75ACA0A1" w14:textId="77777777" w:rsidR="00F65A76" w:rsidRDefault="00F65A76" w:rsidP="00F65A76">
      <w:pPr>
        <w:ind w:firstLineChars="200" w:firstLine="560"/>
        <w:rPr>
          <w:rFonts w:asciiTheme="majorEastAsia" w:eastAsiaTheme="majorEastAsia" w:hAnsiTheme="majorEastAsia"/>
          <w:sz w:val="28"/>
          <w:szCs w:val="28"/>
          <w:u w:val="single"/>
        </w:rPr>
      </w:pPr>
      <w:r>
        <w:rPr>
          <w:rFonts w:asciiTheme="majorEastAsia" w:eastAsiaTheme="majorEastAsia" w:hAnsiTheme="majorEastAsia" w:hint="eastAsia"/>
          <w:sz w:val="28"/>
          <w:szCs w:val="28"/>
        </w:rPr>
        <w:t>合同履行期限：详见磋商文件。</w:t>
      </w:r>
    </w:p>
    <w:p w14:paraId="7A9B45A2" w14:textId="77777777" w:rsidR="00F65A76" w:rsidRDefault="00F65A76" w:rsidP="00F65A76">
      <w:pPr>
        <w:spacing w:line="360" w:lineRule="auto"/>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本项目不接受联合体投标。</w:t>
      </w:r>
    </w:p>
    <w:p w14:paraId="31CB4F83"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b/>
          <w:spacing w:val="7"/>
          <w:sz w:val="28"/>
        </w:rPr>
      </w:pPr>
      <w:r>
        <w:rPr>
          <w:rFonts w:asciiTheme="majorEastAsia" w:eastAsiaTheme="majorEastAsia" w:hAnsiTheme="majorEastAsia" w:cs="宋体" w:hint="eastAsia"/>
          <w:b/>
          <w:spacing w:val="7"/>
          <w:sz w:val="28"/>
        </w:rPr>
        <w:t>二、申请人的资格要求：</w:t>
      </w:r>
    </w:p>
    <w:p w14:paraId="5FB63193" w14:textId="77777777" w:rsidR="00F65A76" w:rsidRDefault="00F65A76" w:rsidP="00F65A76">
      <w:pPr>
        <w:ind w:firstLineChars="200" w:firstLine="560"/>
        <w:rPr>
          <w:rFonts w:asciiTheme="majorEastAsia" w:eastAsiaTheme="majorEastAsia" w:hAnsiTheme="majorEastAsia"/>
          <w:sz w:val="28"/>
          <w:szCs w:val="28"/>
        </w:rPr>
      </w:pPr>
      <w:r>
        <w:rPr>
          <w:rFonts w:asciiTheme="majorEastAsia" w:eastAsiaTheme="majorEastAsia" w:hAnsiTheme="majorEastAsia" w:hint="eastAsia"/>
          <w:sz w:val="28"/>
          <w:szCs w:val="28"/>
        </w:rPr>
        <w:t>1.满足《中华人民共和国政府采购法》第二十二条规定；</w:t>
      </w:r>
    </w:p>
    <w:p w14:paraId="6B98BE33" w14:textId="77777777" w:rsidR="00F65A76" w:rsidRDefault="00F65A76" w:rsidP="00F65A76">
      <w:pPr>
        <w:ind w:firstLineChars="200" w:firstLine="560"/>
        <w:rPr>
          <w:rFonts w:asciiTheme="majorEastAsia" w:eastAsiaTheme="majorEastAsia" w:hAnsiTheme="majorEastAsia"/>
          <w:sz w:val="28"/>
          <w:szCs w:val="28"/>
        </w:rPr>
      </w:pPr>
      <w:r>
        <w:rPr>
          <w:rFonts w:asciiTheme="majorEastAsia" w:eastAsiaTheme="majorEastAsia" w:hAnsiTheme="majorEastAsia"/>
          <w:sz w:val="28"/>
          <w:szCs w:val="28"/>
        </w:rPr>
        <w:t>2</w:t>
      </w:r>
      <w:r>
        <w:rPr>
          <w:rFonts w:asciiTheme="majorEastAsia" w:eastAsiaTheme="majorEastAsia" w:hAnsiTheme="majorEastAsia" w:hint="eastAsia"/>
          <w:sz w:val="28"/>
          <w:szCs w:val="28"/>
        </w:rPr>
        <w:t>.落实政府采购政策需满足的资格要求：</w:t>
      </w:r>
      <w:r>
        <w:rPr>
          <w:rFonts w:asciiTheme="majorEastAsia" w:eastAsiaTheme="majorEastAsia" w:hAnsiTheme="majorEastAsia" w:hint="eastAsia"/>
          <w:sz w:val="28"/>
          <w:szCs w:val="28"/>
          <w:u w:val="single"/>
        </w:rPr>
        <w:t>无</w:t>
      </w:r>
    </w:p>
    <w:p w14:paraId="5DC596A6" w14:textId="77777777" w:rsidR="00F65A76" w:rsidRDefault="00F65A76" w:rsidP="00F65A76">
      <w:pPr>
        <w:ind w:firstLineChars="200" w:firstLine="560"/>
        <w:rPr>
          <w:rFonts w:asciiTheme="majorEastAsia" w:eastAsiaTheme="majorEastAsia" w:hAnsiTheme="majorEastAsia"/>
          <w:i/>
          <w:iCs/>
          <w:sz w:val="28"/>
          <w:szCs w:val="28"/>
          <w:u w:val="single"/>
        </w:rPr>
      </w:pPr>
      <w:r>
        <w:rPr>
          <w:rFonts w:asciiTheme="majorEastAsia" w:eastAsiaTheme="majorEastAsia" w:hAnsiTheme="majorEastAsia" w:hint="eastAsia"/>
          <w:sz w:val="28"/>
          <w:szCs w:val="28"/>
        </w:rPr>
        <w:t>3.本项目的特定资格要求：</w:t>
      </w:r>
      <w:r>
        <w:rPr>
          <w:rFonts w:asciiTheme="majorEastAsia" w:eastAsiaTheme="majorEastAsia" w:hAnsiTheme="majorEastAsia" w:hint="eastAsia"/>
          <w:sz w:val="28"/>
          <w:szCs w:val="28"/>
          <w:u w:val="single"/>
        </w:rPr>
        <w:t>无</w:t>
      </w:r>
    </w:p>
    <w:p w14:paraId="00313C58"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b/>
          <w:spacing w:val="7"/>
          <w:sz w:val="28"/>
        </w:rPr>
      </w:pPr>
      <w:r>
        <w:rPr>
          <w:rFonts w:asciiTheme="majorEastAsia" w:eastAsiaTheme="majorEastAsia" w:hAnsiTheme="majorEastAsia" w:cs="宋体" w:hint="eastAsia"/>
          <w:b/>
          <w:spacing w:val="7"/>
          <w:sz w:val="28"/>
        </w:rPr>
        <w:t>三、获取招标文件</w:t>
      </w:r>
    </w:p>
    <w:p w14:paraId="7BE4ADDE" w14:textId="77777777" w:rsidR="00F65A76" w:rsidRDefault="00F65A76" w:rsidP="00F65A76">
      <w:pPr>
        <w:spacing w:line="360" w:lineRule="auto"/>
        <w:ind w:firstLineChars="200" w:firstLine="560"/>
        <w:rPr>
          <w:rFonts w:ascii="仿宋" w:eastAsia="仿宋" w:hAnsi="仿宋" w:cs="宋体"/>
          <w:sz w:val="28"/>
          <w:szCs w:val="28"/>
        </w:rPr>
      </w:pPr>
      <w:r>
        <w:rPr>
          <w:rFonts w:asciiTheme="majorEastAsia" w:eastAsiaTheme="majorEastAsia" w:hAnsiTheme="majorEastAsia" w:cs="宋体" w:hint="eastAsia"/>
          <w:sz w:val="28"/>
          <w:szCs w:val="28"/>
        </w:rPr>
        <w:t>时间：</w:t>
      </w:r>
      <w:r>
        <w:rPr>
          <w:rFonts w:asciiTheme="majorEastAsia" w:eastAsiaTheme="majorEastAsia" w:hAnsiTheme="majorEastAsia" w:cs="宋体" w:hint="eastAsia"/>
          <w:sz w:val="28"/>
          <w:szCs w:val="28"/>
          <w:u w:val="single"/>
        </w:rPr>
        <w:t>2</w:t>
      </w:r>
      <w:r>
        <w:rPr>
          <w:rFonts w:asciiTheme="majorEastAsia" w:eastAsiaTheme="majorEastAsia" w:hAnsiTheme="majorEastAsia" w:cs="宋体"/>
          <w:sz w:val="28"/>
          <w:szCs w:val="28"/>
          <w:u w:val="single"/>
        </w:rPr>
        <w:t>02</w:t>
      </w:r>
      <w:r>
        <w:rPr>
          <w:rFonts w:asciiTheme="majorEastAsia" w:eastAsiaTheme="majorEastAsia" w:hAnsiTheme="majorEastAsia" w:cs="宋体" w:hint="eastAsia"/>
          <w:sz w:val="28"/>
          <w:szCs w:val="28"/>
          <w:u w:val="single"/>
        </w:rPr>
        <w:t>4年</w:t>
      </w:r>
      <w:r>
        <w:rPr>
          <w:rFonts w:asciiTheme="majorEastAsia" w:eastAsiaTheme="majorEastAsia" w:hAnsiTheme="majorEastAsia" w:cs="宋体"/>
          <w:sz w:val="28"/>
          <w:szCs w:val="28"/>
          <w:u w:val="single"/>
        </w:rPr>
        <w:t>1</w:t>
      </w:r>
      <w:r>
        <w:rPr>
          <w:rFonts w:asciiTheme="majorEastAsia" w:eastAsiaTheme="majorEastAsia" w:hAnsiTheme="majorEastAsia" w:cs="宋体" w:hint="eastAsia"/>
          <w:sz w:val="28"/>
          <w:szCs w:val="28"/>
          <w:u w:val="single"/>
        </w:rPr>
        <w:t>月</w:t>
      </w:r>
      <w:r>
        <w:rPr>
          <w:rFonts w:asciiTheme="majorEastAsia" w:eastAsiaTheme="majorEastAsia" w:hAnsiTheme="majorEastAsia" w:cs="宋体"/>
          <w:sz w:val="28"/>
          <w:szCs w:val="28"/>
          <w:u w:val="single"/>
        </w:rPr>
        <w:t>23</w:t>
      </w:r>
      <w:r>
        <w:rPr>
          <w:rFonts w:asciiTheme="majorEastAsia" w:eastAsiaTheme="majorEastAsia" w:hAnsiTheme="majorEastAsia" w:cs="宋体" w:hint="eastAsia"/>
          <w:sz w:val="28"/>
          <w:szCs w:val="28"/>
          <w:u w:val="single"/>
        </w:rPr>
        <w:t>日</w:t>
      </w:r>
      <w:r>
        <w:rPr>
          <w:rFonts w:asciiTheme="majorEastAsia" w:eastAsiaTheme="majorEastAsia" w:hAnsiTheme="majorEastAsia" w:cs="宋体" w:hint="eastAsia"/>
          <w:sz w:val="28"/>
          <w:szCs w:val="28"/>
        </w:rPr>
        <w:t>至</w:t>
      </w:r>
      <w:r>
        <w:rPr>
          <w:rFonts w:asciiTheme="majorEastAsia" w:eastAsiaTheme="majorEastAsia" w:hAnsiTheme="majorEastAsia" w:cs="宋体"/>
          <w:sz w:val="28"/>
          <w:szCs w:val="28"/>
          <w:u w:val="single"/>
        </w:rPr>
        <w:t>202</w:t>
      </w:r>
      <w:r>
        <w:rPr>
          <w:rFonts w:asciiTheme="majorEastAsia" w:eastAsiaTheme="majorEastAsia" w:hAnsiTheme="majorEastAsia" w:cs="宋体" w:hint="eastAsia"/>
          <w:sz w:val="28"/>
          <w:szCs w:val="28"/>
          <w:u w:val="single"/>
        </w:rPr>
        <w:t>4年</w:t>
      </w:r>
      <w:r>
        <w:rPr>
          <w:rFonts w:asciiTheme="majorEastAsia" w:eastAsiaTheme="majorEastAsia" w:hAnsiTheme="majorEastAsia" w:cs="宋体"/>
          <w:sz w:val="28"/>
          <w:szCs w:val="28"/>
          <w:u w:val="single"/>
        </w:rPr>
        <w:t>1</w:t>
      </w:r>
      <w:r>
        <w:rPr>
          <w:rFonts w:asciiTheme="majorEastAsia" w:eastAsiaTheme="majorEastAsia" w:hAnsiTheme="majorEastAsia" w:cs="宋体" w:hint="eastAsia"/>
          <w:sz w:val="28"/>
          <w:szCs w:val="28"/>
          <w:u w:val="single"/>
        </w:rPr>
        <w:t>月</w:t>
      </w:r>
      <w:r>
        <w:rPr>
          <w:rFonts w:asciiTheme="majorEastAsia" w:eastAsiaTheme="majorEastAsia" w:hAnsiTheme="majorEastAsia" w:cs="宋体"/>
          <w:sz w:val="28"/>
          <w:szCs w:val="28"/>
          <w:u w:val="single"/>
        </w:rPr>
        <w:t>30</w:t>
      </w:r>
      <w:r>
        <w:rPr>
          <w:rFonts w:asciiTheme="majorEastAsia" w:eastAsiaTheme="majorEastAsia" w:hAnsiTheme="majorEastAsia" w:cs="宋体" w:hint="eastAsia"/>
          <w:sz w:val="28"/>
          <w:szCs w:val="28"/>
          <w:u w:val="single"/>
        </w:rPr>
        <w:t>日</w:t>
      </w:r>
      <w:r>
        <w:rPr>
          <w:rFonts w:ascii="仿宋" w:eastAsia="仿宋" w:hAnsi="仿宋" w:cs="宋体" w:hint="eastAsia"/>
          <w:sz w:val="28"/>
          <w:szCs w:val="28"/>
        </w:rPr>
        <w:t>每天上午8:</w:t>
      </w:r>
      <w:r>
        <w:rPr>
          <w:rFonts w:ascii="仿宋" w:eastAsia="仿宋" w:hAnsi="仿宋" w:cs="宋体"/>
          <w:sz w:val="28"/>
          <w:szCs w:val="28"/>
        </w:rPr>
        <w:t>30</w:t>
      </w:r>
      <w:r>
        <w:rPr>
          <w:rFonts w:ascii="仿宋" w:eastAsia="仿宋" w:hAnsi="仿宋" w:cs="宋体" w:hint="eastAsia"/>
          <w:sz w:val="28"/>
          <w:szCs w:val="28"/>
        </w:rPr>
        <w:t>至1</w:t>
      </w:r>
      <w:r>
        <w:rPr>
          <w:rFonts w:ascii="仿宋" w:eastAsia="仿宋" w:hAnsi="仿宋" w:cs="宋体"/>
          <w:sz w:val="28"/>
          <w:szCs w:val="28"/>
        </w:rPr>
        <w:t>1</w:t>
      </w:r>
      <w:r>
        <w:rPr>
          <w:rFonts w:ascii="仿宋" w:eastAsia="仿宋" w:hAnsi="仿宋" w:cs="宋体" w:hint="eastAsia"/>
          <w:sz w:val="28"/>
          <w:szCs w:val="28"/>
        </w:rPr>
        <w:t>:</w:t>
      </w:r>
      <w:r>
        <w:rPr>
          <w:rFonts w:ascii="仿宋" w:eastAsia="仿宋" w:hAnsi="仿宋" w:cs="宋体"/>
          <w:sz w:val="28"/>
          <w:szCs w:val="28"/>
        </w:rPr>
        <w:t>30</w:t>
      </w:r>
      <w:r>
        <w:rPr>
          <w:rFonts w:ascii="仿宋" w:eastAsia="仿宋" w:hAnsi="仿宋" w:cs="宋体" w:hint="eastAsia"/>
          <w:sz w:val="28"/>
          <w:szCs w:val="28"/>
        </w:rPr>
        <w:t>，下午1</w:t>
      </w:r>
      <w:r>
        <w:rPr>
          <w:rFonts w:ascii="仿宋" w:eastAsia="仿宋" w:hAnsi="仿宋" w:cs="宋体"/>
          <w:sz w:val="28"/>
          <w:szCs w:val="28"/>
        </w:rPr>
        <w:t>4</w:t>
      </w:r>
      <w:r>
        <w:rPr>
          <w:rFonts w:ascii="仿宋" w:eastAsia="仿宋" w:hAnsi="仿宋" w:cs="宋体" w:hint="eastAsia"/>
          <w:sz w:val="28"/>
          <w:szCs w:val="28"/>
        </w:rPr>
        <w:t>:</w:t>
      </w:r>
      <w:r>
        <w:rPr>
          <w:rFonts w:ascii="仿宋" w:eastAsia="仿宋" w:hAnsi="仿宋" w:cs="宋体"/>
          <w:sz w:val="28"/>
          <w:szCs w:val="28"/>
        </w:rPr>
        <w:t>30</w:t>
      </w:r>
      <w:r>
        <w:rPr>
          <w:rFonts w:ascii="仿宋" w:eastAsia="仿宋" w:hAnsi="仿宋" w:cs="宋体" w:hint="eastAsia"/>
          <w:sz w:val="28"/>
          <w:szCs w:val="28"/>
        </w:rPr>
        <w:t>至1</w:t>
      </w:r>
      <w:r>
        <w:rPr>
          <w:rFonts w:ascii="仿宋" w:eastAsia="仿宋" w:hAnsi="仿宋" w:cs="宋体"/>
          <w:sz w:val="28"/>
          <w:szCs w:val="28"/>
        </w:rPr>
        <w:t>7</w:t>
      </w:r>
      <w:r>
        <w:rPr>
          <w:rFonts w:ascii="仿宋" w:eastAsia="仿宋" w:hAnsi="仿宋" w:cs="宋体" w:hint="eastAsia"/>
          <w:sz w:val="28"/>
          <w:szCs w:val="28"/>
        </w:rPr>
        <w:t>:</w:t>
      </w:r>
      <w:r>
        <w:rPr>
          <w:rFonts w:ascii="仿宋" w:eastAsia="仿宋" w:hAnsi="仿宋" w:cs="宋体"/>
          <w:sz w:val="28"/>
          <w:szCs w:val="28"/>
        </w:rPr>
        <w:t>30</w:t>
      </w:r>
      <w:r>
        <w:rPr>
          <w:rFonts w:ascii="仿宋" w:eastAsia="仿宋" w:hAnsi="仿宋" w:cs="宋体" w:hint="eastAsia"/>
          <w:sz w:val="28"/>
          <w:szCs w:val="28"/>
        </w:rPr>
        <w:t>（北京时间，</w:t>
      </w:r>
      <w:r>
        <w:rPr>
          <w:rFonts w:ascii="仿宋" w:eastAsia="仿宋" w:hAnsi="仿宋" w:cs="宋体"/>
          <w:sz w:val="28"/>
          <w:szCs w:val="28"/>
        </w:rPr>
        <w:t>法定节假日</w:t>
      </w:r>
      <w:r>
        <w:rPr>
          <w:rFonts w:ascii="仿宋" w:eastAsia="仿宋" w:hAnsi="仿宋" w:cs="宋体" w:hint="eastAsia"/>
          <w:sz w:val="28"/>
          <w:szCs w:val="28"/>
        </w:rPr>
        <w:t>除外）</w:t>
      </w:r>
    </w:p>
    <w:p w14:paraId="0EEF1CCE" w14:textId="77777777" w:rsidR="00F65A76" w:rsidRDefault="00F65A76" w:rsidP="00F65A76">
      <w:pPr>
        <w:spacing w:line="360" w:lineRule="auto"/>
        <w:ind w:firstLineChars="200" w:firstLine="560"/>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lastRenderedPageBreak/>
        <w:t>地点：如东县公共资源交易中心一楼大厅江苏诚嘉工程监理咨询有限公司窗口报名或将报名登记表发送至代理联系人电子邮箱。以电子邮箱报名的供应商请及时与代理联系确认。</w:t>
      </w:r>
    </w:p>
    <w:p w14:paraId="0630D625" w14:textId="77777777" w:rsidR="00F65A76" w:rsidRDefault="00F65A76" w:rsidP="00F65A76">
      <w:pPr>
        <w:spacing w:line="360" w:lineRule="auto"/>
        <w:ind w:firstLineChars="200" w:firstLine="560"/>
        <w:rPr>
          <w:rFonts w:asciiTheme="majorEastAsia" w:eastAsiaTheme="majorEastAsia" w:hAnsiTheme="majorEastAsia" w:cs="宋体"/>
          <w:sz w:val="28"/>
          <w:szCs w:val="28"/>
        </w:rPr>
      </w:pPr>
      <w:r>
        <w:rPr>
          <w:rFonts w:asciiTheme="majorEastAsia" w:eastAsiaTheme="majorEastAsia" w:hAnsiTheme="majorEastAsia" w:cs="宋体" w:hint="eastAsia"/>
          <w:sz w:val="28"/>
          <w:szCs w:val="28"/>
        </w:rPr>
        <w:t>方式：供应商凭报名登记表（格式见附件）报名后获取竞争性磋商文件。未报名的供应商采购人不接受其投标。联系人：陆晓嘉。联系电话：13813736163。电子邮箱：</w:t>
      </w:r>
      <w:hyperlink r:id="rId4" w:history="1">
        <w:r w:rsidRPr="00AC7ECC">
          <w:rPr>
            <w:rFonts w:asciiTheme="majorEastAsia" w:eastAsiaTheme="majorEastAsia" w:hAnsiTheme="majorEastAsia" w:cs="宋体" w:hint="eastAsia"/>
            <w:sz w:val="28"/>
            <w:szCs w:val="28"/>
          </w:rPr>
          <w:t>270385057@qq.com</w:t>
        </w:r>
      </w:hyperlink>
      <w:r>
        <w:rPr>
          <w:rFonts w:asciiTheme="majorEastAsia" w:eastAsiaTheme="majorEastAsia" w:hAnsiTheme="majorEastAsia" w:cs="宋体" w:hint="eastAsia"/>
          <w:sz w:val="28"/>
          <w:szCs w:val="28"/>
        </w:rPr>
        <w:t>。</w:t>
      </w:r>
    </w:p>
    <w:p w14:paraId="1A93EB9C" w14:textId="23FE1AC4" w:rsidR="00F65A76" w:rsidRPr="00AC7ECC" w:rsidRDefault="00F65A76" w:rsidP="00F65A76">
      <w:pPr>
        <w:spacing w:line="360" w:lineRule="auto"/>
        <w:ind w:firstLineChars="200" w:firstLine="560"/>
        <w:rPr>
          <w:rFonts w:asciiTheme="majorEastAsia" w:eastAsiaTheme="majorEastAsia" w:hAnsiTheme="majorEastAsia" w:cs="宋体"/>
          <w:b/>
          <w:bCs/>
          <w:sz w:val="28"/>
          <w:szCs w:val="28"/>
        </w:rPr>
      </w:pPr>
      <w:r w:rsidRPr="00AC7ECC">
        <w:rPr>
          <w:rFonts w:asciiTheme="majorEastAsia" w:eastAsiaTheme="majorEastAsia" w:hAnsiTheme="majorEastAsia" w:cs="宋体" w:hint="eastAsia"/>
          <w:b/>
          <w:bCs/>
          <w:sz w:val="28"/>
          <w:szCs w:val="28"/>
        </w:rPr>
        <w:t>注：第一次报过名的单位无需再次报名，</w:t>
      </w:r>
      <w:r>
        <w:rPr>
          <w:rFonts w:asciiTheme="majorEastAsia" w:eastAsiaTheme="majorEastAsia" w:hAnsiTheme="majorEastAsia" w:cs="宋体" w:hint="eastAsia"/>
          <w:b/>
          <w:bCs/>
          <w:sz w:val="28"/>
          <w:szCs w:val="28"/>
        </w:rPr>
        <w:t>磋商</w:t>
      </w:r>
      <w:r w:rsidRPr="00AC7ECC">
        <w:rPr>
          <w:rFonts w:asciiTheme="majorEastAsia" w:eastAsiaTheme="majorEastAsia" w:hAnsiTheme="majorEastAsia" w:cs="宋体" w:hint="eastAsia"/>
          <w:b/>
          <w:bCs/>
          <w:sz w:val="28"/>
          <w:szCs w:val="28"/>
        </w:rPr>
        <w:t>文件将发至</w:t>
      </w:r>
      <w:r>
        <w:rPr>
          <w:rFonts w:asciiTheme="majorEastAsia" w:eastAsiaTheme="majorEastAsia" w:hAnsiTheme="majorEastAsia" w:cs="宋体" w:hint="eastAsia"/>
          <w:b/>
          <w:bCs/>
          <w:sz w:val="28"/>
          <w:szCs w:val="28"/>
        </w:rPr>
        <w:t>第一次</w:t>
      </w:r>
      <w:r w:rsidRPr="00AC7ECC">
        <w:rPr>
          <w:rFonts w:asciiTheme="majorEastAsia" w:eastAsiaTheme="majorEastAsia" w:hAnsiTheme="majorEastAsia" w:cs="宋体" w:hint="eastAsia"/>
          <w:b/>
          <w:bCs/>
          <w:sz w:val="28"/>
          <w:szCs w:val="28"/>
        </w:rPr>
        <w:t>报名邮箱，请各供应商注意查收，未收到请及时联系代理公司。</w:t>
      </w:r>
    </w:p>
    <w:p w14:paraId="37C292EB" w14:textId="77777777" w:rsidR="00F65A76" w:rsidRDefault="00F65A76" w:rsidP="00F65A76">
      <w:pPr>
        <w:spacing w:line="360" w:lineRule="auto"/>
        <w:ind w:firstLine="590"/>
        <w:rPr>
          <w:rFonts w:asciiTheme="majorEastAsia" w:eastAsiaTheme="majorEastAsia" w:hAnsiTheme="majorEastAsia" w:cs="宋体"/>
          <w:b/>
          <w:spacing w:val="7"/>
          <w:sz w:val="28"/>
        </w:rPr>
      </w:pPr>
      <w:r>
        <w:rPr>
          <w:rFonts w:asciiTheme="majorEastAsia" w:eastAsiaTheme="majorEastAsia" w:hAnsiTheme="majorEastAsia" w:cs="宋体" w:hint="eastAsia"/>
          <w:b/>
          <w:spacing w:val="7"/>
          <w:sz w:val="28"/>
        </w:rPr>
        <w:t>四、响应文件提交</w:t>
      </w:r>
    </w:p>
    <w:p w14:paraId="3E8B13A5"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截止时间：</w:t>
      </w:r>
      <w:bookmarkStart w:id="1" w:name="_Hlk137460561"/>
      <w:r>
        <w:rPr>
          <w:rFonts w:asciiTheme="majorEastAsia" w:eastAsiaTheme="majorEastAsia" w:hAnsiTheme="majorEastAsia" w:cs="宋体" w:hint="eastAsia"/>
          <w:spacing w:val="7"/>
          <w:sz w:val="28"/>
        </w:rPr>
        <w:t>2024年</w:t>
      </w:r>
      <w:r>
        <w:rPr>
          <w:rFonts w:asciiTheme="majorEastAsia" w:eastAsiaTheme="majorEastAsia" w:hAnsiTheme="majorEastAsia" w:cs="宋体"/>
          <w:spacing w:val="7"/>
          <w:sz w:val="28"/>
        </w:rPr>
        <w:t>2</w:t>
      </w:r>
      <w:r>
        <w:rPr>
          <w:rFonts w:asciiTheme="majorEastAsia" w:eastAsiaTheme="majorEastAsia" w:hAnsiTheme="majorEastAsia" w:cs="宋体" w:hint="eastAsia"/>
          <w:spacing w:val="7"/>
          <w:sz w:val="28"/>
        </w:rPr>
        <w:t>月</w:t>
      </w:r>
      <w:r>
        <w:rPr>
          <w:rFonts w:asciiTheme="majorEastAsia" w:eastAsiaTheme="majorEastAsia" w:hAnsiTheme="majorEastAsia" w:cs="宋体"/>
          <w:spacing w:val="7"/>
          <w:sz w:val="28"/>
        </w:rPr>
        <w:t>2</w:t>
      </w:r>
      <w:r>
        <w:rPr>
          <w:rFonts w:asciiTheme="majorEastAsia" w:eastAsiaTheme="majorEastAsia" w:hAnsiTheme="majorEastAsia" w:cs="宋体" w:hint="eastAsia"/>
          <w:spacing w:val="7"/>
          <w:sz w:val="28"/>
        </w:rPr>
        <w:t>日下午</w:t>
      </w:r>
      <w:r>
        <w:rPr>
          <w:rFonts w:asciiTheme="majorEastAsia" w:eastAsiaTheme="majorEastAsia" w:hAnsiTheme="majorEastAsia" w:cs="宋体"/>
          <w:spacing w:val="7"/>
          <w:sz w:val="28"/>
        </w:rPr>
        <w:t>14</w:t>
      </w:r>
      <w:r>
        <w:rPr>
          <w:rFonts w:asciiTheme="majorEastAsia" w:eastAsiaTheme="majorEastAsia" w:hAnsiTheme="majorEastAsia" w:cs="宋体" w:hint="eastAsia"/>
          <w:spacing w:val="7"/>
          <w:sz w:val="28"/>
        </w:rPr>
        <w:t>时</w:t>
      </w:r>
      <w:r>
        <w:rPr>
          <w:rFonts w:asciiTheme="majorEastAsia" w:eastAsiaTheme="majorEastAsia" w:hAnsiTheme="majorEastAsia" w:cs="宋体"/>
          <w:spacing w:val="7"/>
          <w:sz w:val="28"/>
        </w:rPr>
        <w:t>00</w:t>
      </w:r>
      <w:r>
        <w:rPr>
          <w:rFonts w:asciiTheme="majorEastAsia" w:eastAsiaTheme="majorEastAsia" w:hAnsiTheme="majorEastAsia" w:cs="宋体" w:hint="eastAsia"/>
          <w:spacing w:val="7"/>
          <w:sz w:val="28"/>
        </w:rPr>
        <w:t>分</w:t>
      </w:r>
      <w:bookmarkEnd w:id="1"/>
      <w:r>
        <w:rPr>
          <w:rFonts w:asciiTheme="majorEastAsia" w:eastAsiaTheme="majorEastAsia" w:hAnsiTheme="majorEastAsia" w:cs="宋体" w:hint="eastAsia"/>
          <w:spacing w:val="7"/>
          <w:sz w:val="28"/>
        </w:rPr>
        <w:t xml:space="preserve">（北京时间） </w:t>
      </w:r>
    </w:p>
    <w:p w14:paraId="787D6559"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地点：如东县人民医院门急诊综合楼11层大会议室。</w:t>
      </w:r>
    </w:p>
    <w:p w14:paraId="7DA60150"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b/>
          <w:spacing w:val="7"/>
          <w:sz w:val="28"/>
        </w:rPr>
      </w:pPr>
      <w:r>
        <w:rPr>
          <w:rFonts w:asciiTheme="majorEastAsia" w:eastAsiaTheme="majorEastAsia" w:hAnsiTheme="majorEastAsia" w:cs="宋体" w:hint="eastAsia"/>
          <w:b/>
          <w:spacing w:val="7"/>
          <w:sz w:val="28"/>
        </w:rPr>
        <w:t>五、开启</w:t>
      </w:r>
    </w:p>
    <w:p w14:paraId="648D4F2C"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时间：2024年</w:t>
      </w:r>
      <w:r>
        <w:rPr>
          <w:rFonts w:asciiTheme="majorEastAsia" w:eastAsiaTheme="majorEastAsia" w:hAnsiTheme="majorEastAsia" w:cs="宋体"/>
          <w:spacing w:val="7"/>
          <w:sz w:val="28"/>
        </w:rPr>
        <w:t>2</w:t>
      </w:r>
      <w:r>
        <w:rPr>
          <w:rFonts w:asciiTheme="majorEastAsia" w:eastAsiaTheme="majorEastAsia" w:hAnsiTheme="majorEastAsia" w:cs="宋体" w:hint="eastAsia"/>
          <w:spacing w:val="7"/>
          <w:sz w:val="28"/>
        </w:rPr>
        <w:t>月</w:t>
      </w:r>
      <w:r>
        <w:rPr>
          <w:rFonts w:asciiTheme="majorEastAsia" w:eastAsiaTheme="majorEastAsia" w:hAnsiTheme="majorEastAsia" w:cs="宋体"/>
          <w:spacing w:val="7"/>
          <w:sz w:val="28"/>
        </w:rPr>
        <w:t>2</w:t>
      </w:r>
      <w:r>
        <w:rPr>
          <w:rFonts w:asciiTheme="majorEastAsia" w:eastAsiaTheme="majorEastAsia" w:hAnsiTheme="majorEastAsia" w:cs="宋体" w:hint="eastAsia"/>
          <w:spacing w:val="7"/>
          <w:sz w:val="28"/>
        </w:rPr>
        <w:t>日下午</w:t>
      </w:r>
      <w:r>
        <w:rPr>
          <w:rFonts w:asciiTheme="majorEastAsia" w:eastAsiaTheme="majorEastAsia" w:hAnsiTheme="majorEastAsia" w:cs="宋体"/>
          <w:spacing w:val="7"/>
          <w:sz w:val="28"/>
        </w:rPr>
        <w:t>14</w:t>
      </w:r>
      <w:r>
        <w:rPr>
          <w:rFonts w:asciiTheme="majorEastAsia" w:eastAsiaTheme="majorEastAsia" w:hAnsiTheme="majorEastAsia" w:cs="宋体" w:hint="eastAsia"/>
          <w:spacing w:val="7"/>
          <w:sz w:val="28"/>
        </w:rPr>
        <w:t>时</w:t>
      </w:r>
      <w:r>
        <w:rPr>
          <w:rFonts w:asciiTheme="majorEastAsia" w:eastAsiaTheme="majorEastAsia" w:hAnsiTheme="majorEastAsia" w:cs="宋体"/>
          <w:spacing w:val="7"/>
          <w:sz w:val="28"/>
        </w:rPr>
        <w:t>00</w:t>
      </w:r>
      <w:r>
        <w:rPr>
          <w:rFonts w:asciiTheme="majorEastAsia" w:eastAsiaTheme="majorEastAsia" w:hAnsiTheme="majorEastAsia" w:cs="宋体" w:hint="eastAsia"/>
          <w:spacing w:val="7"/>
          <w:sz w:val="28"/>
        </w:rPr>
        <w:t>分（北京时间）</w:t>
      </w:r>
    </w:p>
    <w:p w14:paraId="1C234798"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地点：如东县人民医院门急诊综合楼11层大会议室。</w:t>
      </w:r>
    </w:p>
    <w:p w14:paraId="107E4852"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b/>
          <w:spacing w:val="7"/>
          <w:sz w:val="28"/>
        </w:rPr>
      </w:pPr>
      <w:r>
        <w:rPr>
          <w:rFonts w:asciiTheme="majorEastAsia" w:eastAsiaTheme="majorEastAsia" w:hAnsiTheme="majorEastAsia" w:cs="宋体" w:hint="eastAsia"/>
          <w:b/>
          <w:spacing w:val="7"/>
          <w:sz w:val="28"/>
        </w:rPr>
        <w:t>六、公告期限</w:t>
      </w:r>
    </w:p>
    <w:p w14:paraId="57A92ACF"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自本公告发布之日起</w:t>
      </w:r>
      <w:r>
        <w:rPr>
          <w:rFonts w:asciiTheme="majorEastAsia" w:eastAsiaTheme="majorEastAsia" w:hAnsiTheme="majorEastAsia" w:cs="宋体"/>
          <w:spacing w:val="7"/>
          <w:sz w:val="28"/>
        </w:rPr>
        <w:t>3</w:t>
      </w:r>
      <w:r>
        <w:rPr>
          <w:rFonts w:asciiTheme="majorEastAsia" w:eastAsiaTheme="majorEastAsia" w:hAnsiTheme="majorEastAsia" w:cs="宋体" w:hint="eastAsia"/>
          <w:spacing w:val="7"/>
          <w:sz w:val="28"/>
        </w:rPr>
        <w:t>个工作日。</w:t>
      </w:r>
    </w:p>
    <w:p w14:paraId="0FDC29CF"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b/>
          <w:spacing w:val="7"/>
          <w:sz w:val="28"/>
        </w:rPr>
      </w:pPr>
      <w:r>
        <w:rPr>
          <w:rFonts w:asciiTheme="majorEastAsia" w:eastAsiaTheme="majorEastAsia" w:hAnsiTheme="majorEastAsia" w:cs="宋体" w:hint="eastAsia"/>
          <w:b/>
          <w:spacing w:val="7"/>
          <w:sz w:val="28"/>
        </w:rPr>
        <w:t>七、其他补充事宜</w:t>
      </w:r>
    </w:p>
    <w:p w14:paraId="0C3C9F2D"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1、投标文件份数：正本一份，副本二份。</w:t>
      </w:r>
    </w:p>
    <w:p w14:paraId="0CB344F0"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spacing w:val="7"/>
          <w:sz w:val="28"/>
        </w:rPr>
        <w:t>2</w:t>
      </w:r>
      <w:r>
        <w:rPr>
          <w:rFonts w:asciiTheme="majorEastAsia" w:eastAsiaTheme="majorEastAsia" w:hAnsiTheme="majorEastAsia" w:cs="宋体" w:hint="eastAsia"/>
          <w:spacing w:val="7"/>
          <w:sz w:val="28"/>
        </w:rPr>
        <w:t>、投标保证金：本项目不收投标保证金，竞争性磋商文件中涉及投标保证金的事项，均按免收投标保证金执行。</w:t>
      </w:r>
    </w:p>
    <w:p w14:paraId="54685885"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spacing w:val="7"/>
          <w:sz w:val="28"/>
        </w:rPr>
        <w:t>3</w:t>
      </w:r>
      <w:r>
        <w:rPr>
          <w:rFonts w:asciiTheme="majorEastAsia" w:eastAsiaTheme="majorEastAsia" w:hAnsiTheme="majorEastAsia" w:cs="宋体" w:hint="eastAsia"/>
          <w:spacing w:val="7"/>
          <w:sz w:val="28"/>
        </w:rPr>
        <w:t>、项目演示、样品、答辩等（如有请描述）：无。</w:t>
      </w:r>
    </w:p>
    <w:p w14:paraId="4218BC09"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spacing w:val="7"/>
          <w:sz w:val="28"/>
        </w:rPr>
        <w:t>4</w:t>
      </w:r>
      <w:r>
        <w:rPr>
          <w:rFonts w:asciiTheme="majorEastAsia" w:eastAsiaTheme="majorEastAsia" w:hAnsiTheme="majorEastAsia" w:cs="宋体" w:hint="eastAsia"/>
          <w:spacing w:val="7"/>
          <w:sz w:val="28"/>
        </w:rPr>
        <w:t>、对项目需求部分（供应商资格要求、项目需求、评分标准）</w:t>
      </w:r>
      <w:r>
        <w:rPr>
          <w:rFonts w:asciiTheme="majorEastAsia" w:eastAsiaTheme="majorEastAsia" w:hAnsiTheme="majorEastAsia" w:cs="宋体" w:hint="eastAsia"/>
          <w:spacing w:val="7"/>
          <w:sz w:val="28"/>
        </w:rPr>
        <w:lastRenderedPageBreak/>
        <w:t>的询问、质疑请向采购人提出，由采购人负责答复；对项目磋商文件其它部分的询问请采购人提出。</w:t>
      </w:r>
    </w:p>
    <w:p w14:paraId="49F27751"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b/>
          <w:spacing w:val="7"/>
          <w:sz w:val="28"/>
        </w:rPr>
      </w:pPr>
      <w:r>
        <w:rPr>
          <w:rFonts w:asciiTheme="majorEastAsia" w:eastAsiaTheme="majorEastAsia" w:hAnsiTheme="majorEastAsia" w:cs="宋体" w:hint="eastAsia"/>
          <w:b/>
          <w:spacing w:val="7"/>
          <w:sz w:val="28"/>
        </w:rPr>
        <w:t>八、凡对本次招标提出询问，请按以下方式联系。</w:t>
      </w:r>
    </w:p>
    <w:p w14:paraId="75D8344A"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1.采购人信息</w:t>
      </w:r>
    </w:p>
    <w:p w14:paraId="025B013C"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 xml:space="preserve">名称：如东县人民医院     </w:t>
      </w:r>
    </w:p>
    <w:p w14:paraId="784B0222"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地址： 如东县城中街道江海西路</w:t>
      </w:r>
    </w:p>
    <w:p w14:paraId="709DBA0D"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联系方式： 13862799229</w:t>
      </w:r>
    </w:p>
    <w:p w14:paraId="6DF7849F"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2.采购代理机构信息（如有）</w:t>
      </w:r>
    </w:p>
    <w:p w14:paraId="4BA7CA5D"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 xml:space="preserve">名 称：江苏诚嘉工程监理咨询有限公司 </w:t>
      </w:r>
    </w:p>
    <w:p w14:paraId="7F0B1C56"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 xml:space="preserve">地 址：南通市如东县掘港街道 </w:t>
      </w:r>
    </w:p>
    <w:p w14:paraId="684B052D"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联系方式：陆晓嘉</w:t>
      </w:r>
      <w:r>
        <w:rPr>
          <w:rFonts w:asciiTheme="majorEastAsia" w:eastAsiaTheme="majorEastAsia" w:hAnsiTheme="majorEastAsia" w:cs="宋体"/>
          <w:spacing w:val="7"/>
          <w:sz w:val="28"/>
        </w:rPr>
        <w:t xml:space="preserve"> 13813736163</w:t>
      </w:r>
    </w:p>
    <w:p w14:paraId="21128BF5"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3</w:t>
      </w:r>
      <w:r>
        <w:rPr>
          <w:rFonts w:asciiTheme="majorEastAsia" w:eastAsiaTheme="majorEastAsia" w:hAnsiTheme="majorEastAsia" w:cs="宋体"/>
          <w:spacing w:val="7"/>
          <w:sz w:val="28"/>
        </w:rPr>
        <w:t>.</w:t>
      </w:r>
      <w:r>
        <w:rPr>
          <w:rFonts w:asciiTheme="majorEastAsia" w:eastAsiaTheme="majorEastAsia" w:hAnsiTheme="majorEastAsia" w:cs="宋体" w:hint="eastAsia"/>
          <w:spacing w:val="7"/>
          <w:sz w:val="28"/>
        </w:rPr>
        <w:t>项目联系方式</w:t>
      </w:r>
    </w:p>
    <w:p w14:paraId="5F8FEC1A"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项目联系人：徐海峰</w:t>
      </w:r>
    </w:p>
    <w:p w14:paraId="2F6180D5" w14:textId="77777777" w:rsidR="00F65A76" w:rsidRDefault="00F65A76" w:rsidP="00F65A76">
      <w:pPr>
        <w:shd w:val="clear" w:color="auto" w:fill="FFFFFF"/>
        <w:spacing w:line="300" w:lineRule="auto"/>
        <w:ind w:firstLineChars="171" w:firstLine="503"/>
        <w:rPr>
          <w:rFonts w:asciiTheme="majorEastAsia" w:eastAsiaTheme="majorEastAsia" w:hAnsiTheme="majorEastAsia" w:cs="宋体"/>
          <w:spacing w:val="7"/>
          <w:sz w:val="28"/>
        </w:rPr>
      </w:pPr>
      <w:r>
        <w:rPr>
          <w:rFonts w:asciiTheme="majorEastAsia" w:eastAsiaTheme="majorEastAsia" w:hAnsiTheme="majorEastAsia" w:cs="宋体" w:hint="eastAsia"/>
          <w:spacing w:val="7"/>
          <w:sz w:val="28"/>
        </w:rPr>
        <w:t>联系电话：13862799229</w:t>
      </w:r>
    </w:p>
    <w:bookmarkEnd w:id="0"/>
    <w:p w14:paraId="4A98279F" w14:textId="77777777" w:rsidR="00F65A76" w:rsidRDefault="00F65A76" w:rsidP="00F65A76">
      <w:pPr>
        <w:rPr>
          <w:rFonts w:asciiTheme="majorEastAsia" w:eastAsiaTheme="majorEastAsia" w:hAnsiTheme="majorEastAsia"/>
        </w:rPr>
      </w:pPr>
    </w:p>
    <w:p w14:paraId="4A34DA19" w14:textId="77777777" w:rsidR="00F65A76" w:rsidRDefault="00F65A76" w:rsidP="00F65A76">
      <w:pPr>
        <w:pStyle w:val="4"/>
        <w:ind w:firstLine="560"/>
        <w:rPr>
          <w:rFonts w:asciiTheme="majorEastAsia" w:eastAsiaTheme="majorEastAsia" w:hAnsiTheme="majorEastAsia"/>
        </w:rPr>
      </w:pPr>
    </w:p>
    <w:p w14:paraId="689FDB07" w14:textId="77777777" w:rsidR="00F65A76" w:rsidRDefault="00F65A76" w:rsidP="00F65A76">
      <w:pPr>
        <w:rPr>
          <w:rFonts w:asciiTheme="majorEastAsia" w:eastAsiaTheme="majorEastAsia" w:hAnsiTheme="majorEastAsia"/>
        </w:rPr>
      </w:pPr>
    </w:p>
    <w:p w14:paraId="57A2959A" w14:textId="77777777" w:rsidR="00F65A76" w:rsidRDefault="00F65A76" w:rsidP="00F65A76">
      <w:pPr>
        <w:pStyle w:val="4"/>
        <w:ind w:firstLine="560"/>
        <w:rPr>
          <w:rFonts w:asciiTheme="majorEastAsia" w:eastAsiaTheme="majorEastAsia" w:hAnsiTheme="majorEastAsia"/>
        </w:rPr>
      </w:pPr>
    </w:p>
    <w:p w14:paraId="13520AAB" w14:textId="77777777" w:rsidR="00F65A76" w:rsidRDefault="00F65A76" w:rsidP="00F65A76">
      <w:pPr>
        <w:rPr>
          <w:rFonts w:asciiTheme="majorEastAsia" w:eastAsiaTheme="majorEastAsia" w:hAnsiTheme="majorEastAsia"/>
        </w:rPr>
      </w:pPr>
    </w:p>
    <w:p w14:paraId="4D6FEDCE" w14:textId="77777777" w:rsidR="00F65A76" w:rsidRDefault="00F65A76" w:rsidP="00F65A76">
      <w:pPr>
        <w:pStyle w:val="4"/>
        <w:ind w:firstLine="560"/>
        <w:rPr>
          <w:rFonts w:asciiTheme="majorEastAsia" w:eastAsiaTheme="majorEastAsia" w:hAnsiTheme="majorEastAsia"/>
        </w:rPr>
      </w:pPr>
    </w:p>
    <w:p w14:paraId="5A02CDB4" w14:textId="77777777" w:rsidR="00F65A76" w:rsidRDefault="00F65A76" w:rsidP="00F65A76">
      <w:pPr>
        <w:rPr>
          <w:rFonts w:asciiTheme="majorEastAsia" w:eastAsiaTheme="majorEastAsia" w:hAnsiTheme="majorEastAsia"/>
        </w:rPr>
      </w:pPr>
    </w:p>
    <w:p w14:paraId="1C20F6AD" w14:textId="77777777" w:rsidR="00F65A76" w:rsidRDefault="00F65A76" w:rsidP="00F65A76">
      <w:pPr>
        <w:rPr>
          <w:rFonts w:asciiTheme="majorEastAsia" w:eastAsiaTheme="majorEastAsia" w:hAnsiTheme="majorEastAsia"/>
        </w:rPr>
      </w:pPr>
    </w:p>
    <w:p w14:paraId="19D8B462" w14:textId="77777777" w:rsidR="00F65A76" w:rsidRPr="00F65A76" w:rsidRDefault="00F65A76" w:rsidP="00F65A76">
      <w:pPr>
        <w:pStyle w:val="a0"/>
        <w:ind w:firstLine="180"/>
        <w:rPr>
          <w:rFonts w:hint="eastAsia"/>
        </w:rPr>
      </w:pPr>
    </w:p>
    <w:p w14:paraId="37A406F1" w14:textId="77777777" w:rsidR="00F65A76" w:rsidRDefault="00F65A76" w:rsidP="00F65A76">
      <w:pPr>
        <w:spacing w:line="360" w:lineRule="auto"/>
        <w:ind w:firstLineChars="200" w:firstLine="480"/>
        <w:rPr>
          <w:rFonts w:asciiTheme="minorEastAsia" w:hAnsiTheme="minorEastAsia" w:cs="宋体"/>
          <w:color w:val="000000"/>
          <w:sz w:val="24"/>
          <w:szCs w:val="24"/>
        </w:rPr>
      </w:pPr>
      <w:r>
        <w:rPr>
          <w:rFonts w:asciiTheme="minorEastAsia" w:hAnsiTheme="minorEastAsia" w:cs="宋体" w:hint="eastAsia"/>
          <w:color w:val="000000"/>
          <w:sz w:val="24"/>
          <w:szCs w:val="24"/>
        </w:rPr>
        <w:t>附件：</w:t>
      </w:r>
    </w:p>
    <w:p w14:paraId="2AAB18F4" w14:textId="77777777" w:rsidR="00F65A76" w:rsidRDefault="00F65A76" w:rsidP="00F65A76">
      <w:pPr>
        <w:ind w:firstLine="723"/>
        <w:jc w:val="center"/>
        <w:rPr>
          <w:rFonts w:asciiTheme="minorEastAsia" w:hAnsiTheme="minorEastAsia"/>
          <w:sz w:val="36"/>
          <w:szCs w:val="36"/>
        </w:rPr>
      </w:pPr>
      <w:r>
        <w:rPr>
          <w:rFonts w:asciiTheme="minorEastAsia" w:hAnsiTheme="minorEastAsia" w:hint="eastAsia"/>
          <w:sz w:val="36"/>
          <w:szCs w:val="36"/>
        </w:rPr>
        <w:t>报 名 登 记 表</w:t>
      </w:r>
    </w:p>
    <w:p w14:paraId="00E91479" w14:textId="77777777" w:rsidR="00F65A76" w:rsidRDefault="00F65A76" w:rsidP="00F65A76">
      <w:pPr>
        <w:spacing w:line="840" w:lineRule="exact"/>
        <w:ind w:firstLine="482"/>
        <w:rPr>
          <w:rFonts w:asciiTheme="minorEastAsia" w:hAnsiTheme="minorEastAsia"/>
          <w:sz w:val="24"/>
          <w:szCs w:val="24"/>
        </w:rPr>
      </w:pPr>
      <w:r>
        <w:rPr>
          <w:rFonts w:asciiTheme="minorEastAsia" w:hAnsiTheme="minorEastAsia" w:hint="eastAsia"/>
          <w:sz w:val="24"/>
          <w:szCs w:val="24"/>
          <w:u w:val="single"/>
        </w:rPr>
        <w:t xml:space="preserve"> 如东县人民医院   </w:t>
      </w:r>
      <w:r>
        <w:rPr>
          <w:rFonts w:asciiTheme="minorEastAsia" w:hAnsiTheme="minorEastAsia" w:hint="eastAsia"/>
          <w:sz w:val="24"/>
          <w:szCs w:val="24"/>
        </w:rPr>
        <w:t>：</w:t>
      </w:r>
      <w:r>
        <w:rPr>
          <w:rFonts w:asciiTheme="minorEastAsia" w:hAnsiTheme="minorEastAsia"/>
          <w:sz w:val="24"/>
          <w:szCs w:val="24"/>
        </w:rPr>
        <w:t xml:space="preserve"> </w:t>
      </w:r>
    </w:p>
    <w:p w14:paraId="08C3128B" w14:textId="77777777" w:rsidR="00F65A76" w:rsidRDefault="00F65A76" w:rsidP="00F65A76">
      <w:pPr>
        <w:spacing w:line="360" w:lineRule="auto"/>
        <w:ind w:firstLineChars="200" w:firstLine="480"/>
        <w:rPr>
          <w:rFonts w:asciiTheme="minorEastAsia" w:hAnsiTheme="minorEastAsia"/>
          <w:sz w:val="24"/>
          <w:szCs w:val="24"/>
          <w:u w:val="single"/>
        </w:rPr>
      </w:pPr>
      <w:r>
        <w:rPr>
          <w:rFonts w:asciiTheme="minorEastAsia" w:hAnsiTheme="minorEastAsia" w:hint="eastAsia"/>
          <w:sz w:val="24"/>
          <w:szCs w:val="24"/>
          <w:u w:val="single"/>
        </w:rPr>
        <w:t xml:space="preserve">         </w:t>
      </w:r>
      <w:r>
        <w:rPr>
          <w:rFonts w:asciiTheme="minorEastAsia" w:hAnsiTheme="minorEastAsia"/>
          <w:sz w:val="24"/>
          <w:szCs w:val="24"/>
          <w:u w:val="single"/>
        </w:rPr>
        <w:t xml:space="preserve">      </w:t>
      </w:r>
      <w:r>
        <w:rPr>
          <w:rFonts w:asciiTheme="minorEastAsia" w:hAnsiTheme="minorEastAsia" w:hint="eastAsia"/>
          <w:sz w:val="24"/>
          <w:szCs w:val="24"/>
          <w:u w:val="single"/>
        </w:rPr>
        <w:t xml:space="preserve"> （报名单位全称或自然人）  </w:t>
      </w:r>
      <w:r>
        <w:rPr>
          <w:rFonts w:asciiTheme="minorEastAsia" w:hAnsiTheme="minorEastAsia" w:hint="eastAsia"/>
          <w:sz w:val="24"/>
          <w:szCs w:val="24"/>
        </w:rPr>
        <w:t xml:space="preserve">按照如东县人民医院动态心电记录仪项目采购项目的磋商公告要求，办理本次项目的应标报名登记事项。 </w:t>
      </w:r>
    </w:p>
    <w:p w14:paraId="3EAB14E5" w14:textId="77777777" w:rsidR="00F65A76" w:rsidRDefault="00F65A76" w:rsidP="00F65A76">
      <w:pPr>
        <w:spacing w:line="800" w:lineRule="exact"/>
        <w:ind w:firstLineChars="200" w:firstLine="480"/>
        <w:rPr>
          <w:rFonts w:asciiTheme="minorEastAsia" w:hAnsiTheme="minorEastAsia"/>
          <w:sz w:val="24"/>
          <w:szCs w:val="24"/>
        </w:rPr>
      </w:pPr>
      <w:r>
        <w:rPr>
          <w:rFonts w:asciiTheme="minorEastAsia" w:hAnsiTheme="minorEastAsia" w:hint="eastAsia"/>
          <w:sz w:val="24"/>
          <w:szCs w:val="24"/>
        </w:rPr>
        <w:t>与本次项目的相关事宜请联系：</w:t>
      </w:r>
    </w:p>
    <w:p w14:paraId="444D7596" w14:textId="77777777" w:rsidR="00F65A76" w:rsidRDefault="00F65A76" w:rsidP="00F65A76">
      <w:pPr>
        <w:spacing w:line="800" w:lineRule="exact"/>
        <w:ind w:firstLineChars="100" w:firstLine="240"/>
        <w:rPr>
          <w:rFonts w:asciiTheme="minorEastAsia" w:hAnsiTheme="minorEastAsia"/>
          <w:sz w:val="24"/>
          <w:szCs w:val="24"/>
        </w:rPr>
      </w:pPr>
      <w:r>
        <w:rPr>
          <w:rFonts w:asciiTheme="minorEastAsia" w:hAnsiTheme="minorEastAsia" w:hint="eastAsia"/>
          <w:sz w:val="24"/>
          <w:szCs w:val="24"/>
        </w:rPr>
        <w:t xml:space="preserve">联系人：                    联系手机/电话：                  </w:t>
      </w:r>
    </w:p>
    <w:p w14:paraId="6AA4DC4C" w14:textId="77777777" w:rsidR="00F65A76" w:rsidRDefault="00F65A76" w:rsidP="00F65A76">
      <w:pPr>
        <w:spacing w:line="800" w:lineRule="exact"/>
        <w:ind w:firstLineChars="100" w:firstLine="240"/>
        <w:rPr>
          <w:rFonts w:asciiTheme="minorEastAsia" w:hAnsiTheme="minorEastAsia"/>
          <w:sz w:val="24"/>
          <w:szCs w:val="24"/>
        </w:rPr>
      </w:pPr>
      <w:r>
        <w:rPr>
          <w:rFonts w:asciiTheme="minorEastAsia" w:hAnsiTheme="minorEastAsia" w:hint="eastAsia"/>
          <w:sz w:val="24"/>
          <w:szCs w:val="24"/>
        </w:rPr>
        <w:t>传真：                        电子邮箱：</w:t>
      </w:r>
    </w:p>
    <w:p w14:paraId="51A44386" w14:textId="77777777" w:rsidR="00F65A76" w:rsidRDefault="00F65A76" w:rsidP="00F65A76">
      <w:pPr>
        <w:spacing w:line="840" w:lineRule="exact"/>
        <w:ind w:firstLineChars="200" w:firstLine="480"/>
        <w:rPr>
          <w:rFonts w:asciiTheme="minorEastAsia" w:hAnsiTheme="minorEastAsia"/>
          <w:sz w:val="24"/>
          <w:szCs w:val="24"/>
        </w:rPr>
      </w:pPr>
      <w:r>
        <w:rPr>
          <w:rFonts w:asciiTheme="minorEastAsia" w:hAnsiTheme="minorEastAsia" w:hint="eastAsia"/>
          <w:sz w:val="24"/>
          <w:szCs w:val="24"/>
        </w:rPr>
        <w:t xml:space="preserve">    </w:t>
      </w:r>
    </w:p>
    <w:p w14:paraId="25BF4572" w14:textId="77777777" w:rsidR="00F65A76" w:rsidRDefault="00F65A76" w:rsidP="00F65A76">
      <w:pPr>
        <w:spacing w:line="840" w:lineRule="exact"/>
        <w:ind w:firstLineChars="200" w:firstLine="480"/>
        <w:rPr>
          <w:rFonts w:asciiTheme="minorEastAsia" w:hAnsiTheme="minorEastAsia"/>
          <w:sz w:val="24"/>
          <w:szCs w:val="24"/>
        </w:rPr>
      </w:pPr>
    </w:p>
    <w:p w14:paraId="35D7F11E" w14:textId="77777777" w:rsidR="00F65A76" w:rsidRDefault="00F65A76" w:rsidP="00F65A76">
      <w:pPr>
        <w:spacing w:line="840" w:lineRule="exact"/>
        <w:ind w:firstLine="482"/>
        <w:rPr>
          <w:rFonts w:asciiTheme="minorEastAsia" w:hAnsiTheme="minorEastAsia"/>
          <w:sz w:val="24"/>
          <w:szCs w:val="24"/>
        </w:rPr>
      </w:pPr>
    </w:p>
    <w:p w14:paraId="3849E969" w14:textId="77777777" w:rsidR="00F65A76" w:rsidRDefault="00F65A76" w:rsidP="00F65A76">
      <w:pPr>
        <w:spacing w:line="840" w:lineRule="exact"/>
        <w:ind w:firstLineChars="200" w:firstLine="480"/>
        <w:rPr>
          <w:rFonts w:asciiTheme="minorEastAsia" w:hAnsiTheme="minorEastAsia"/>
          <w:sz w:val="24"/>
          <w:szCs w:val="24"/>
        </w:rPr>
      </w:pPr>
      <w:r>
        <w:rPr>
          <w:rFonts w:asciiTheme="minorEastAsia" w:hAnsiTheme="minorEastAsia" w:hint="eastAsia"/>
          <w:sz w:val="24"/>
          <w:szCs w:val="24"/>
        </w:rPr>
        <w:t>报名单位（加盖公章）：（自然人报名仅须自然人签字）</w:t>
      </w:r>
    </w:p>
    <w:p w14:paraId="068C2F00" w14:textId="77777777" w:rsidR="00F65A76" w:rsidRDefault="00F65A76" w:rsidP="00F65A76">
      <w:pPr>
        <w:ind w:firstLine="482"/>
        <w:rPr>
          <w:rFonts w:asciiTheme="minorEastAsia" w:hAnsiTheme="minorEastAsia"/>
          <w:sz w:val="24"/>
          <w:szCs w:val="24"/>
        </w:rPr>
      </w:pPr>
      <w:r>
        <w:rPr>
          <w:rFonts w:asciiTheme="minorEastAsia" w:hAnsiTheme="minorEastAsia" w:hint="eastAsia"/>
          <w:sz w:val="24"/>
          <w:szCs w:val="24"/>
        </w:rPr>
        <w:t xml:space="preserve"> 日期：        年     月     日</w:t>
      </w:r>
    </w:p>
    <w:p w14:paraId="4AF3BBE9" w14:textId="77777777" w:rsidR="00F65A76" w:rsidRDefault="00F65A76" w:rsidP="00F65A76">
      <w:pPr>
        <w:ind w:firstLine="482"/>
        <w:rPr>
          <w:rFonts w:asciiTheme="minorEastAsia" w:hAnsiTheme="minorEastAsia"/>
          <w:sz w:val="24"/>
          <w:szCs w:val="24"/>
        </w:rPr>
      </w:pPr>
    </w:p>
    <w:p w14:paraId="037CBA3B" w14:textId="77777777" w:rsidR="00F65A76" w:rsidRDefault="00F65A76" w:rsidP="00F65A76">
      <w:pPr>
        <w:ind w:firstLine="560"/>
        <w:rPr>
          <w:rFonts w:asciiTheme="majorEastAsia" w:eastAsiaTheme="majorEastAsia" w:hAnsiTheme="majorEastAsia"/>
          <w:b/>
          <w:sz w:val="28"/>
          <w:szCs w:val="20"/>
        </w:rPr>
      </w:pPr>
    </w:p>
    <w:p w14:paraId="63012214" w14:textId="77777777" w:rsidR="00F65A76" w:rsidRDefault="00F65A76" w:rsidP="00F65A76">
      <w:pPr>
        <w:pStyle w:val="a0"/>
        <w:ind w:firstLine="280"/>
        <w:rPr>
          <w:rFonts w:asciiTheme="majorEastAsia" w:eastAsiaTheme="majorEastAsia" w:hAnsiTheme="majorEastAsia"/>
          <w:b/>
          <w:sz w:val="28"/>
          <w:szCs w:val="20"/>
        </w:rPr>
      </w:pPr>
    </w:p>
    <w:p w14:paraId="5744548C" w14:textId="77777777" w:rsidR="00F65A76" w:rsidRDefault="00F65A76"/>
    <w:sectPr w:rsidR="00F65A76">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仿宋">
    <w:panose1 w:val="02010609060101010101"/>
    <w:charset w:val="86"/>
    <w:family w:val="modern"/>
    <w:pitch w:val="fixed"/>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65A76"/>
    <w:rsid w:val="00F12308"/>
    <w:rsid w:val="00F65A7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14757E"/>
  <w15:chartTrackingRefBased/>
  <w15:docId w15:val="{B161E056-9168-4237-9570-5A1DBEDB3F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zh-CN" w:bidi="ar-SA"/>
        <w14:ligatures w14:val="standardContextua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next w:val="a0"/>
    <w:autoRedefine/>
    <w:qFormat/>
    <w:rsid w:val="00F65A76"/>
    <w:pPr>
      <w:widowControl w:val="0"/>
      <w:jc w:val="both"/>
    </w:pPr>
    <w:rPr>
      <w14:ligatures w14:val="none"/>
    </w:rPr>
  </w:style>
  <w:style w:type="paragraph" w:styleId="4">
    <w:name w:val="heading 4"/>
    <w:basedOn w:val="a"/>
    <w:next w:val="a"/>
    <w:link w:val="40"/>
    <w:autoRedefine/>
    <w:uiPriority w:val="9"/>
    <w:qFormat/>
    <w:rsid w:val="00F65A76"/>
    <w:pPr>
      <w:keepNext/>
      <w:keepLines/>
      <w:spacing w:before="280" w:after="290" w:line="372" w:lineRule="auto"/>
      <w:outlineLvl w:val="3"/>
    </w:pPr>
    <w:rPr>
      <w:rFonts w:ascii="Arial" w:eastAsia="黑体" w:hAnsi="Arial"/>
      <w:b/>
      <w:sz w:val="28"/>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40">
    <w:name w:val="标题 4 字符"/>
    <w:basedOn w:val="a1"/>
    <w:link w:val="4"/>
    <w:uiPriority w:val="9"/>
    <w:rsid w:val="00F65A76"/>
    <w:rPr>
      <w:rFonts w:ascii="Arial" w:eastAsia="黑体" w:hAnsi="Arial"/>
      <w:b/>
      <w:sz w:val="28"/>
      <w:szCs w:val="20"/>
      <w14:ligatures w14:val="none"/>
    </w:rPr>
  </w:style>
  <w:style w:type="paragraph" w:styleId="a4">
    <w:name w:val="Body Text"/>
    <w:basedOn w:val="a"/>
    <w:link w:val="a5"/>
    <w:uiPriority w:val="99"/>
    <w:semiHidden/>
    <w:unhideWhenUsed/>
    <w:rsid w:val="00F65A76"/>
    <w:pPr>
      <w:spacing w:after="120"/>
    </w:pPr>
  </w:style>
  <w:style w:type="character" w:customStyle="1" w:styleId="a5">
    <w:name w:val="正文文本 字符"/>
    <w:basedOn w:val="a1"/>
    <w:link w:val="a4"/>
    <w:uiPriority w:val="99"/>
    <w:semiHidden/>
    <w:rsid w:val="00F65A76"/>
    <w:rPr>
      <w14:ligatures w14:val="none"/>
    </w:rPr>
  </w:style>
  <w:style w:type="paragraph" w:styleId="a0">
    <w:name w:val="Body Text First Indent"/>
    <w:basedOn w:val="a4"/>
    <w:link w:val="a6"/>
    <w:autoRedefine/>
    <w:uiPriority w:val="99"/>
    <w:semiHidden/>
    <w:unhideWhenUsed/>
    <w:qFormat/>
    <w:rsid w:val="00F65A76"/>
    <w:pPr>
      <w:spacing w:before="124" w:after="0"/>
      <w:ind w:left="4462" w:firstLineChars="100" w:firstLine="420"/>
    </w:pPr>
    <w:rPr>
      <w:sz w:val="18"/>
      <w:szCs w:val="18"/>
    </w:rPr>
  </w:style>
  <w:style w:type="character" w:customStyle="1" w:styleId="a6">
    <w:name w:val="正文文本首行缩进 字符"/>
    <w:basedOn w:val="a5"/>
    <w:link w:val="a0"/>
    <w:uiPriority w:val="99"/>
    <w:semiHidden/>
    <w:rsid w:val="00F65A76"/>
    <w:rPr>
      <w:sz w:val="18"/>
      <w:szCs w:val="18"/>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270385057@qq.co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Pages>
  <Words>215</Words>
  <Characters>1230</Characters>
  <Application>Microsoft Office Word</Application>
  <DocSecurity>0</DocSecurity>
  <Lines>10</Lines>
  <Paragraphs>2</Paragraphs>
  <ScaleCrop>false</ScaleCrop>
  <Company/>
  <LinksUpToDate>false</LinksUpToDate>
  <CharactersWithSpaces>1443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晓嘉 陆</dc:creator>
  <cp:keywords/>
  <dc:description/>
  <cp:lastModifiedBy>晓嘉 陆</cp:lastModifiedBy>
  <cp:revision>2</cp:revision>
  <dcterms:created xsi:type="dcterms:W3CDTF">2024-01-23T06:46:00Z</dcterms:created>
  <dcterms:modified xsi:type="dcterms:W3CDTF">2024-01-23T06:48:00Z</dcterms:modified>
</cp:coreProperties>
</file>